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B9" w:rsidRPr="00893982" w:rsidRDefault="00C846B9" w:rsidP="00C846B9">
      <w:pPr>
        <w:snapToGrid w:val="0"/>
        <w:spacing w:beforeLines="25" w:before="90"/>
        <w:ind w:left="768" w:hangingChars="400" w:hanging="768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聖約翰科技大學資訊工程</w:t>
      </w:r>
      <w:r w:rsidRPr="00893982">
        <w:rPr>
          <w:rFonts w:ascii="標楷體" w:eastAsia="標楷體" w:hAnsi="標楷體" w:hint="eastAsia"/>
          <w:w w:val="98"/>
          <w:sz w:val="32"/>
          <w:szCs w:val="32"/>
        </w:rPr>
        <w:t xml:space="preserve">系 </w:t>
      </w:r>
      <w:r w:rsidRPr="00893982">
        <w:rPr>
          <w:rFonts w:ascii="標楷體" w:eastAsia="標楷體" w:hAnsi="標楷體" w:hint="eastAsia"/>
          <w:sz w:val="32"/>
          <w:szCs w:val="32"/>
          <w:u w:val="single"/>
        </w:rPr>
        <w:t>104</w:t>
      </w:r>
      <w:r w:rsidRPr="00893982">
        <w:rPr>
          <w:rFonts w:ascii="標楷體" w:eastAsia="標楷體" w:hAnsi="標楷體" w:hint="eastAsia"/>
          <w:sz w:val="32"/>
          <w:szCs w:val="32"/>
        </w:rPr>
        <w:t>學年度專題製作計畫書</w:t>
      </w:r>
    </w:p>
    <w:p w:rsidR="00C846B9" w:rsidRPr="00893982" w:rsidRDefault="00C846B9" w:rsidP="00C846B9">
      <w:pPr>
        <w:jc w:val="center"/>
        <w:rPr>
          <w:rFonts w:ascii="標楷體" w:eastAsia="標楷體" w:hAnsi="標楷體" w:hint="eastAsia"/>
        </w:rPr>
      </w:pPr>
    </w:p>
    <w:p w:rsidR="00C846B9" w:rsidRPr="00893982" w:rsidRDefault="009C2144" w:rsidP="00C846B9">
      <w:pPr>
        <w:jc w:val="center"/>
        <w:rPr>
          <w:rFonts w:ascii="標楷體" w:eastAsia="標楷體" w:hAnsi="標楷體" w:hint="eastAsia"/>
        </w:rPr>
      </w:pPr>
      <w:r w:rsidRPr="0089398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-919480</wp:posOffset>
                </wp:positionV>
                <wp:extent cx="965200" cy="330200"/>
                <wp:effectExtent l="0" t="0" r="635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B9" w:rsidRDefault="00C846B9" w:rsidP="00C846B9">
                            <w:r>
                              <w:rPr>
                                <w:rFonts w:ascii="新細明體" w:hAnsi="新細明體" w:cs="Arial" w:hint="eastAsia"/>
                              </w:rPr>
                              <w:t>封面頁範例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0;margin-top:-72.4pt;width:76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">
                <v:path arrowok="t"/>
                <v:textbox>
                  <w:txbxContent>
                    <w:p w:rsidR="00C846B9" w:rsidRDefault="00C846B9" w:rsidP="00C846B9">
                      <w:r>
                        <w:rPr>
                          <w:rFonts w:ascii="新細明體" w:hAnsi="新細明體" w:cs="Arial" w:hint="eastAsia"/>
                        </w:rPr>
                        <w:t>封面頁範例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C846B9" w:rsidRPr="00893982" w:rsidRDefault="00C846B9" w:rsidP="00C846B9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893982">
        <w:rPr>
          <w:rFonts w:ascii="標楷體" w:eastAsia="標楷體" w:hAnsi="標楷體" w:cs="PMingLiU,Bold" w:hint="eastAsia"/>
          <w:bCs/>
          <w:kern w:val="0"/>
          <w:sz w:val="48"/>
          <w:szCs w:val="48"/>
        </w:rPr>
        <w:t>遠端監控嵌入式系統</w:t>
      </w:r>
    </w:p>
    <w:p w:rsidR="00C846B9" w:rsidRPr="00893982" w:rsidRDefault="00C846B9" w:rsidP="00C846B9">
      <w:pPr>
        <w:jc w:val="center"/>
        <w:rPr>
          <w:rFonts w:ascii="標楷體" w:eastAsia="標楷體" w:hAnsi="標楷體" w:hint="eastAsia"/>
        </w:rPr>
      </w:pPr>
    </w:p>
    <w:p w:rsidR="00C846B9" w:rsidRPr="00893982" w:rsidRDefault="00C846B9" w:rsidP="00C846B9">
      <w:pPr>
        <w:snapToGrid w:val="0"/>
        <w:ind w:left="1920" w:firstLine="480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組長：張三（學號）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王五（學號）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李四（學號）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黃六（學號）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陳七（學號）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93982">
        <w:rPr>
          <w:rFonts w:ascii="標楷體" w:eastAsia="標楷體" w:hAnsi="標楷體" w:hint="eastAsia"/>
          <w:sz w:val="32"/>
          <w:szCs w:val="32"/>
        </w:rPr>
        <w:t>指導老師：XXX 老師</w:t>
      </w:r>
    </w:p>
    <w:p w:rsidR="00C846B9" w:rsidRPr="00893982" w:rsidRDefault="00C846B9" w:rsidP="00C846B9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4"/>
      </w:tblGrid>
      <w:tr w:rsidR="00C846B9" w:rsidRPr="00893982" w:rsidTr="002D70EA">
        <w:trPr>
          <w:trHeight w:val="7822"/>
        </w:trPr>
        <w:tc>
          <w:tcPr>
            <w:tcW w:w="8420" w:type="dxa"/>
            <w:shd w:val="clear" w:color="auto" w:fill="auto"/>
          </w:tcPr>
          <w:p w:rsidR="00C846B9" w:rsidRPr="00893982" w:rsidRDefault="00C846B9" w:rsidP="003704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9398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摘要</w:t>
            </w:r>
          </w:p>
          <w:p w:rsidR="00C846B9" w:rsidRPr="00893982" w:rsidRDefault="00C846B9" w:rsidP="003704BC">
            <w:pPr>
              <w:rPr>
                <w:rFonts w:ascii="標楷體" w:eastAsia="標楷體" w:hAnsi="標楷體" w:hint="eastAsia"/>
              </w:rPr>
            </w:pPr>
          </w:p>
        </w:tc>
      </w:tr>
    </w:tbl>
    <w:p w:rsidR="00C846B9" w:rsidRPr="00893982" w:rsidRDefault="00C846B9" w:rsidP="00C846B9">
      <w:pPr>
        <w:snapToGrid w:val="0"/>
        <w:spacing w:beforeLines="25" w:before="90"/>
        <w:ind w:left="768" w:hangingChars="400" w:hanging="768"/>
        <w:jc w:val="center"/>
        <w:rPr>
          <w:rFonts w:ascii="標楷體" w:eastAsia="標楷體" w:hAnsi="標楷體" w:cs="Arial"/>
          <w:sz w:val="32"/>
          <w:szCs w:val="32"/>
        </w:rPr>
        <w:sectPr w:rsidR="00C846B9" w:rsidRPr="00893982" w:rsidSect="002D70EA">
          <w:pgSz w:w="11906" w:h="16838"/>
          <w:pgMar w:top="1440" w:right="1797" w:bottom="1440" w:left="1797" w:header="851" w:footer="992" w:gutter="0"/>
          <w:cols w:space="720"/>
          <w:docGrid w:type="lines" w:linePitch="360"/>
        </w:sectPr>
      </w:pPr>
      <w:r w:rsidRPr="00893982">
        <w:rPr>
          <w:rFonts w:ascii="標楷體" w:eastAsia="標楷體" w:hAnsi="標楷體" w:hint="eastAsia"/>
          <w:sz w:val="32"/>
          <w:szCs w:val="32"/>
        </w:rPr>
        <w:t>中華民國 104  年  6  月  1  日</w:t>
      </w:r>
    </w:p>
    <w:p w:rsidR="00AA0EA5" w:rsidRPr="003704BC" w:rsidRDefault="00AA0EA5" w:rsidP="004E56C8">
      <w:pPr>
        <w:pStyle w:val="1"/>
        <w:numPr>
          <w:ilvl w:val="0"/>
          <w:numId w:val="6"/>
        </w:numPr>
        <w:spacing w:before="0" w:after="0" w:line="240" w:lineRule="auto"/>
        <w:ind w:left="482" w:hanging="482"/>
        <w:rPr>
          <w:rFonts w:ascii="新細明體" w:hAnsi="新細明體" w:hint="eastAsia"/>
          <w:sz w:val="32"/>
          <w:szCs w:val="32"/>
        </w:rPr>
      </w:pPr>
      <w:r w:rsidRPr="003704BC">
        <w:rPr>
          <w:rFonts w:ascii="新細明體" w:hAnsi="新細明體" w:hint="eastAsia"/>
          <w:sz w:val="32"/>
          <w:szCs w:val="32"/>
        </w:rPr>
        <w:lastRenderedPageBreak/>
        <w:t>緒論</w:t>
      </w:r>
    </w:p>
    <w:p w:rsidR="002D70EA" w:rsidRPr="003704BC" w:rsidRDefault="002D70EA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介紹背景、動機、目的、限制、及專有名詞定義。</w:t>
      </w:r>
    </w:p>
    <w:p w:rsidR="002D70EA" w:rsidRPr="003704BC" w:rsidRDefault="002D70EA" w:rsidP="00812B42">
      <w:pPr>
        <w:pStyle w:val="2"/>
        <w:numPr>
          <w:ilvl w:val="0"/>
          <w:numId w:val="7"/>
        </w:numPr>
        <w:spacing w:line="240" w:lineRule="auto"/>
        <w:ind w:left="482" w:hanging="482"/>
        <w:rPr>
          <w:rFonts w:ascii="新細明體" w:hAnsi="新細明體" w:cs="Arial" w:hint="eastAsia"/>
          <w:sz w:val="28"/>
          <w:szCs w:val="28"/>
        </w:rPr>
      </w:pPr>
      <w:r w:rsidRPr="003704BC">
        <w:rPr>
          <w:rFonts w:ascii="新細明體" w:hAnsi="新細明體" w:cs="Arial" w:hint="eastAsia"/>
          <w:sz w:val="28"/>
          <w:szCs w:val="28"/>
        </w:rPr>
        <w:t>研究背景與動機(請用14點粗體字，靠左對齊)</w:t>
      </w:r>
    </w:p>
    <w:p w:rsidR="002D70EA" w:rsidRPr="003704BC" w:rsidRDefault="002D70EA" w:rsidP="00812B42">
      <w:pPr>
        <w:pStyle w:val="3"/>
        <w:spacing w:line="240" w:lineRule="auto"/>
        <w:ind w:leftChars="59" w:left="142"/>
        <w:rPr>
          <w:rFonts w:ascii="新細明體" w:hAnsi="新細明體" w:cs="Arial" w:hint="eastAsia"/>
          <w:sz w:val="24"/>
          <w:szCs w:val="24"/>
        </w:rPr>
      </w:pPr>
      <w:r w:rsidRPr="003704BC">
        <w:rPr>
          <w:rFonts w:ascii="新細明體" w:hAnsi="新細明體" w:cs="Arial" w:hint="eastAsia"/>
          <w:sz w:val="24"/>
          <w:szCs w:val="24"/>
        </w:rPr>
        <w:t>1.1.1 背景(請用12點粗字體，靠左對齊，首行縮排)</w:t>
      </w:r>
    </w:p>
    <w:p w:rsidR="002D70EA" w:rsidRPr="003704BC" w:rsidRDefault="002D70EA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內文請均以12點字體，靠左對齊，首行縮排</w:t>
      </w:r>
      <w:r w:rsidR="004E56C8" w:rsidRPr="003704BC">
        <w:rPr>
          <w:rFonts w:ascii="新細明體" w:hAnsi="新細明體" w:cs="Arial" w:hint="eastAsia"/>
        </w:rPr>
        <w:t>2字元</w:t>
      </w:r>
      <w:r w:rsidRPr="003704BC">
        <w:rPr>
          <w:rFonts w:ascii="新細明體" w:hAnsi="新細明體" w:cs="Arial" w:hint="eastAsia"/>
        </w:rPr>
        <w:t>…</w:t>
      </w:r>
    </w:p>
    <w:p w:rsidR="002D70EA" w:rsidRPr="003704BC" w:rsidRDefault="002D70EA" w:rsidP="004E56C8">
      <w:pPr>
        <w:spacing w:afterLines="50" w:after="180"/>
        <w:ind w:leftChars="118" w:left="283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(1) ． ． ． ． ． ．</w:t>
      </w:r>
    </w:p>
    <w:p w:rsidR="002D70EA" w:rsidRPr="003704BC" w:rsidRDefault="002D70EA" w:rsidP="004E56C8">
      <w:pPr>
        <w:spacing w:afterLines="50" w:after="180"/>
        <w:ind w:leftChars="295" w:left="708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a. ． ． ． ． ． ．</w:t>
      </w:r>
    </w:p>
    <w:p w:rsidR="002D70EA" w:rsidRPr="003704BC" w:rsidRDefault="002D70EA" w:rsidP="004E56C8">
      <w:pPr>
        <w:spacing w:afterLines="50" w:after="180"/>
        <w:ind w:leftChars="118" w:left="283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(a) ． ． ． ． ． ．</w:t>
      </w:r>
    </w:p>
    <w:p w:rsidR="002D70EA" w:rsidRPr="003704BC" w:rsidRDefault="002D70EA" w:rsidP="00812B42">
      <w:pPr>
        <w:pStyle w:val="3"/>
        <w:spacing w:line="240" w:lineRule="auto"/>
        <w:ind w:leftChars="59" w:left="142"/>
        <w:rPr>
          <w:rFonts w:ascii="新細明體" w:hAnsi="新細明體" w:cs="Arial" w:hint="eastAsia"/>
          <w:b w:val="0"/>
        </w:rPr>
      </w:pPr>
      <w:r w:rsidRPr="003704BC">
        <w:rPr>
          <w:rFonts w:ascii="新細明體" w:hAnsi="新細明體" w:cs="Arial" w:hint="eastAsia"/>
          <w:sz w:val="24"/>
          <w:szCs w:val="24"/>
        </w:rPr>
        <w:t>1.1.2 動機</w:t>
      </w:r>
    </w:p>
    <w:p w:rsidR="00893982" w:rsidRPr="00893982" w:rsidRDefault="00893982" w:rsidP="004E56C8">
      <w:pPr>
        <w:spacing w:afterLines="50" w:after="180"/>
        <w:ind w:firstLineChars="200" w:firstLine="480"/>
        <w:rPr>
          <w:rFonts w:hint="eastAsia"/>
        </w:rPr>
      </w:pPr>
      <w:r w:rsidRPr="00893982">
        <w:rPr>
          <w:rFonts w:ascii="新細明體" w:hAnsi="新細明體" w:cs="Arial" w:hint="eastAsia"/>
        </w:rPr>
        <w:t>介紹背景、動機、目的</w:t>
      </w:r>
    </w:p>
    <w:p w:rsidR="002D70EA" w:rsidRDefault="004E56C8" w:rsidP="004E56C8">
      <w:pPr>
        <w:pStyle w:val="2"/>
        <w:numPr>
          <w:ilvl w:val="0"/>
          <w:numId w:val="7"/>
        </w:numPr>
        <w:spacing w:afterLines="50" w:after="180" w:line="240" w:lineRule="auto"/>
        <w:rPr>
          <w:rFonts w:ascii="新細明體" w:hAnsi="新細明體" w:cs="Arial" w:hint="eastAsia"/>
          <w:sz w:val="28"/>
          <w:szCs w:val="28"/>
        </w:rPr>
      </w:pPr>
      <w:r w:rsidRPr="004E56C8">
        <w:rPr>
          <w:rFonts w:ascii="新細明體" w:hAnsi="新細明體" w:cs="Arial" w:hint="eastAsia"/>
          <w:sz w:val="28"/>
          <w:szCs w:val="28"/>
        </w:rPr>
        <w:t>製作</w:t>
      </w:r>
      <w:r w:rsidR="00893982" w:rsidRPr="003704BC">
        <w:rPr>
          <w:rFonts w:ascii="新細明體" w:hAnsi="新細明體" w:cs="Arial" w:hint="eastAsia"/>
          <w:sz w:val="28"/>
          <w:szCs w:val="28"/>
        </w:rPr>
        <w:t>目的</w:t>
      </w:r>
    </w:p>
    <w:p w:rsidR="00893982" w:rsidRPr="00893982" w:rsidRDefault="004E56C8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>
        <w:rPr>
          <w:rFonts w:ascii="新細明體" w:hAnsi="新細明體" w:cs="Arial" w:hint="eastAsia"/>
        </w:rPr>
        <w:t>如有必要，簡要說明製作</w:t>
      </w:r>
      <w:r w:rsidR="00893982" w:rsidRPr="00893982">
        <w:rPr>
          <w:rFonts w:ascii="新細明體" w:hAnsi="新細明體" w:cs="Arial" w:hint="eastAsia"/>
        </w:rPr>
        <w:t>目的</w:t>
      </w:r>
    </w:p>
    <w:p w:rsidR="00AA0EA5" w:rsidRPr="003704BC" w:rsidRDefault="00AA0EA5" w:rsidP="004E56C8">
      <w:pPr>
        <w:pStyle w:val="1"/>
        <w:numPr>
          <w:ilvl w:val="0"/>
          <w:numId w:val="6"/>
        </w:numPr>
        <w:spacing w:before="0" w:after="0" w:line="240" w:lineRule="auto"/>
        <w:ind w:left="482" w:hanging="482"/>
        <w:rPr>
          <w:rFonts w:ascii="新細明體" w:hAnsi="新細明體" w:hint="eastAsia"/>
          <w:sz w:val="32"/>
          <w:szCs w:val="32"/>
        </w:rPr>
      </w:pPr>
      <w:r w:rsidRPr="003704BC">
        <w:rPr>
          <w:rFonts w:ascii="新細明體" w:hAnsi="新細明體" w:hint="eastAsia"/>
          <w:sz w:val="32"/>
          <w:szCs w:val="32"/>
        </w:rPr>
        <w:t>技術文獻探討(本章各段落內容可自行決定)</w:t>
      </w:r>
    </w:p>
    <w:p w:rsidR="00AA0EA5" w:rsidRPr="003704BC" w:rsidRDefault="00AA0EA5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簡介所附的參考資料，回顧過去其他做過相同主題的技術及成就、解決那些問題等，視需要自行決定節數與內容。</w:t>
      </w:r>
    </w:p>
    <w:p w:rsidR="004E56C8" w:rsidRPr="003704BC" w:rsidRDefault="004E56C8" w:rsidP="004E56C8">
      <w:pPr>
        <w:pStyle w:val="1"/>
        <w:numPr>
          <w:ilvl w:val="0"/>
          <w:numId w:val="6"/>
        </w:numPr>
        <w:spacing w:before="0" w:after="0" w:line="240" w:lineRule="auto"/>
        <w:ind w:left="482" w:hanging="482"/>
        <w:rPr>
          <w:rFonts w:ascii="新細明體" w:hAnsi="新細明體" w:hint="eastAsia"/>
          <w:sz w:val="32"/>
          <w:szCs w:val="32"/>
        </w:rPr>
      </w:pPr>
      <w:r w:rsidRPr="003704BC">
        <w:rPr>
          <w:rFonts w:ascii="新細明體" w:hAnsi="新細明體" w:hint="eastAsia"/>
          <w:sz w:val="32"/>
          <w:szCs w:val="32"/>
        </w:rPr>
        <w:t>專題規劃(本章除時程規劃為必備外，其餘自行決定)</w:t>
      </w:r>
    </w:p>
    <w:p w:rsidR="00045726" w:rsidRPr="003704BC" w:rsidRDefault="004E56C8" w:rsidP="00045726">
      <w:pPr>
        <w:spacing w:afterLines="50" w:after="180"/>
        <w:ind w:left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描述預定的專題功能特色</w:t>
      </w:r>
    </w:p>
    <w:p w:rsidR="00045726" w:rsidRPr="003704BC" w:rsidRDefault="004E56C8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系統架構及進行方式</w:t>
      </w:r>
      <w:r w:rsidR="00045726" w:rsidRPr="003704BC">
        <w:rPr>
          <w:rFonts w:ascii="新細明體" w:hAnsi="新細明體" w:cs="Arial" w:hint="eastAsia"/>
        </w:rPr>
        <w:t>。</w:t>
      </w:r>
    </w:p>
    <w:p w:rsidR="004E56C8" w:rsidRPr="003704BC" w:rsidRDefault="004E56C8" w:rsidP="004E56C8">
      <w:pPr>
        <w:spacing w:afterLines="50" w:after="180"/>
        <w:ind w:firstLineChars="200" w:firstLine="480"/>
        <w:rPr>
          <w:rFonts w:ascii="新細明體" w:hAnsi="新細明體" w:cs="Arial" w:hint="eastAsia"/>
        </w:rPr>
      </w:pPr>
      <w:r w:rsidRPr="003704BC">
        <w:rPr>
          <w:rFonts w:ascii="新細明體" w:hAnsi="新細明體" w:cs="Arial" w:hint="eastAsia"/>
        </w:rPr>
        <w:t>與分工時程等。</w:t>
      </w:r>
    </w:p>
    <w:p w:rsidR="004E56C8" w:rsidRPr="003704BC" w:rsidRDefault="004E56C8" w:rsidP="004E56C8">
      <w:pPr>
        <w:pStyle w:val="1"/>
        <w:numPr>
          <w:ilvl w:val="0"/>
          <w:numId w:val="6"/>
        </w:numPr>
        <w:spacing w:before="0" w:after="0" w:line="240" w:lineRule="auto"/>
        <w:ind w:left="482" w:hanging="482"/>
        <w:rPr>
          <w:rFonts w:ascii="新細明體" w:hAnsi="新細明體" w:hint="eastAsia"/>
          <w:sz w:val="32"/>
          <w:szCs w:val="32"/>
        </w:rPr>
      </w:pPr>
      <w:r w:rsidRPr="003704BC">
        <w:rPr>
          <w:rFonts w:ascii="新細明體" w:hAnsi="新細明體" w:hint="eastAsia"/>
          <w:sz w:val="32"/>
          <w:szCs w:val="32"/>
        </w:rPr>
        <w:t>預期成果</w:t>
      </w:r>
    </w:p>
    <w:p w:rsidR="004E56C8" w:rsidRPr="003704BC" w:rsidRDefault="004E56C8" w:rsidP="004E56C8">
      <w:pPr>
        <w:spacing w:afterLines="50" w:after="180"/>
        <w:ind w:firstLineChars="200" w:firstLine="480"/>
        <w:rPr>
          <w:rFonts w:ascii="新細明體" w:hAnsi="新細明體" w:cs="Arial" w:hint="eastAsia"/>
          <w:u w:val="single"/>
        </w:rPr>
      </w:pPr>
      <w:r w:rsidRPr="003704BC">
        <w:rPr>
          <w:rFonts w:ascii="新細明體" w:hAnsi="新細明體" w:cs="Arial" w:hint="eastAsia"/>
          <w:u w:val="single"/>
        </w:rPr>
        <w:t>(</w:t>
      </w:r>
      <w:r w:rsidR="00812B42" w:rsidRPr="003704BC">
        <w:rPr>
          <w:rFonts w:ascii="新細明體" w:hAnsi="新細明體" w:cs="Arial" w:hint="eastAsia"/>
          <w:u w:val="single"/>
        </w:rPr>
        <w:t>可</w:t>
      </w:r>
      <w:r w:rsidRPr="003704BC">
        <w:rPr>
          <w:rFonts w:ascii="新細明體" w:hAnsi="新細明體" w:cs="Arial" w:hint="eastAsia"/>
          <w:u w:val="single"/>
        </w:rPr>
        <w:t>條列式)</w:t>
      </w:r>
    </w:p>
    <w:p w:rsidR="00AA0EA5" w:rsidRPr="003704BC" w:rsidRDefault="00AA0EA5" w:rsidP="004E56C8">
      <w:pPr>
        <w:spacing w:afterLines="50" w:after="180"/>
        <w:ind w:firstLineChars="200" w:firstLine="480"/>
        <w:rPr>
          <w:rFonts w:ascii="新細明體" w:hAnsi="新細明體" w:cs="Arial" w:hint="eastAsia"/>
          <w:u w:val="single"/>
        </w:rPr>
      </w:pPr>
    </w:p>
    <w:p w:rsidR="002D70EA" w:rsidRPr="00893982" w:rsidRDefault="002D70EA" w:rsidP="002D70EA">
      <w:pPr>
        <w:snapToGrid w:val="0"/>
        <w:spacing w:beforeLines="50" w:before="180" w:afterLines="50" w:after="180"/>
        <w:ind w:left="567"/>
        <w:rPr>
          <w:rFonts w:ascii="標楷體" w:eastAsia="標楷體" w:hAnsi="標楷體" w:cs="Arial" w:hint="eastAsia"/>
          <w:b/>
          <w:sz w:val="32"/>
          <w:szCs w:val="32"/>
        </w:rPr>
      </w:pPr>
    </w:p>
    <w:p w:rsidR="00AA0EA5" w:rsidRPr="003704BC" w:rsidRDefault="00AA0EA5" w:rsidP="002D70EA">
      <w:pPr>
        <w:pStyle w:val="1"/>
        <w:rPr>
          <w:rFonts w:ascii="新細明體" w:hAnsi="新細明體" w:cs="Arial" w:hint="eastAsia"/>
          <w:sz w:val="32"/>
          <w:szCs w:val="32"/>
        </w:rPr>
      </w:pPr>
      <w:r w:rsidRPr="003704BC">
        <w:rPr>
          <w:rFonts w:ascii="新細明體" w:hAnsi="新細明體" w:cs="Arial" w:hint="eastAsia"/>
          <w:sz w:val="32"/>
          <w:szCs w:val="32"/>
        </w:rPr>
        <w:lastRenderedPageBreak/>
        <w:t>參考文獻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rFonts w:hint="eastAsia"/>
          <w:kern w:val="0"/>
        </w:rPr>
      </w:pPr>
      <w:r>
        <w:rPr>
          <w:rFonts w:hint="eastAsia"/>
          <w:kern w:val="0"/>
        </w:rPr>
        <w:t>王文科譯，「學習心理學</w:t>
      </w:r>
      <w:r>
        <w:rPr>
          <w:kern w:val="0"/>
        </w:rPr>
        <w:t>--</w:t>
      </w:r>
      <w:r>
        <w:rPr>
          <w:rFonts w:hint="eastAsia"/>
          <w:kern w:val="0"/>
        </w:rPr>
        <w:t>學習理論導論</w:t>
      </w:r>
      <w:r>
        <w:rPr>
          <w:kern w:val="0"/>
        </w:rPr>
        <w:t xml:space="preserve"> (B. R. Hergenhahn</w:t>
      </w:r>
      <w:r>
        <w:rPr>
          <w:rFonts w:hint="eastAsia"/>
          <w:kern w:val="0"/>
        </w:rPr>
        <w:t>原著</w:t>
      </w:r>
      <w:r>
        <w:rPr>
          <w:kern w:val="0"/>
        </w:rPr>
        <w:t>)</w:t>
      </w:r>
      <w:r>
        <w:rPr>
          <w:rFonts w:hint="eastAsia"/>
          <w:kern w:val="0"/>
        </w:rPr>
        <w:t>」，初版，五南圖書出版公司，台北，民國</w:t>
      </w:r>
      <w:r>
        <w:rPr>
          <w:kern w:val="0"/>
        </w:rPr>
        <w:t>78</w:t>
      </w:r>
      <w:r>
        <w:rPr>
          <w:rFonts w:hint="eastAsia"/>
          <w:kern w:val="0"/>
        </w:rPr>
        <w:t>年</w:t>
      </w:r>
      <w:r>
        <w:rPr>
          <w:kern w:val="0"/>
        </w:rPr>
        <w:t>8</w:t>
      </w:r>
      <w:r>
        <w:rPr>
          <w:rFonts w:hint="eastAsia"/>
          <w:kern w:val="0"/>
        </w:rPr>
        <w:t>月。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翻譯書</w:t>
      </w:r>
      <w:r>
        <w:rPr>
          <w:rFonts w:hint="eastAsia"/>
          <w:kern w:val="0"/>
        </w:rPr>
        <w:t>)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kern w:val="0"/>
        </w:rPr>
      </w:pPr>
      <w:r>
        <w:rPr>
          <w:rFonts w:hint="eastAsia"/>
          <w:kern w:val="0"/>
        </w:rPr>
        <w:t>沈中華，「臺灣遠期美元外匯市場效率性之再檢定</w:t>
      </w:r>
      <w:r>
        <w:rPr>
          <w:kern w:val="0"/>
        </w:rPr>
        <w:t>----</w:t>
      </w:r>
      <w:r>
        <w:rPr>
          <w:rFonts w:hint="eastAsia"/>
          <w:kern w:val="0"/>
        </w:rPr>
        <w:t>兩狀態</w:t>
      </w:r>
      <w:r>
        <w:rPr>
          <w:kern w:val="0"/>
        </w:rPr>
        <w:t>Markov</w:t>
      </w:r>
      <w:r>
        <w:rPr>
          <w:rFonts w:hint="eastAsia"/>
          <w:kern w:val="0"/>
        </w:rPr>
        <w:t>模型的應用」，台大經濟論叢，第</w:t>
      </w:r>
      <w:r>
        <w:rPr>
          <w:kern w:val="0"/>
        </w:rPr>
        <w:t>21</w:t>
      </w:r>
      <w:r>
        <w:rPr>
          <w:rFonts w:hint="eastAsia"/>
          <w:kern w:val="0"/>
        </w:rPr>
        <w:t>卷第</w:t>
      </w:r>
      <w:r>
        <w:rPr>
          <w:kern w:val="0"/>
        </w:rPr>
        <w:t>1</w:t>
      </w:r>
      <w:r>
        <w:rPr>
          <w:rFonts w:hint="eastAsia"/>
          <w:kern w:val="0"/>
        </w:rPr>
        <w:t>期，民國</w:t>
      </w:r>
      <w:r>
        <w:rPr>
          <w:kern w:val="0"/>
        </w:rPr>
        <w:t>82</w:t>
      </w:r>
      <w:r>
        <w:rPr>
          <w:rFonts w:hint="eastAsia"/>
          <w:kern w:val="0"/>
        </w:rPr>
        <w:t>年，頁</w:t>
      </w:r>
      <w:r>
        <w:rPr>
          <w:kern w:val="0"/>
        </w:rPr>
        <w:t>87-115</w:t>
      </w:r>
      <w:r>
        <w:rPr>
          <w:rFonts w:hint="eastAsia"/>
          <w:kern w:val="0"/>
        </w:rPr>
        <w:t>。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期刊</w:t>
      </w:r>
      <w:r>
        <w:rPr>
          <w:rFonts w:hint="eastAsia"/>
          <w:kern w:val="0"/>
        </w:rPr>
        <w:t>)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rFonts w:hint="eastAsia"/>
          <w:kern w:val="0"/>
        </w:rPr>
      </w:pPr>
      <w:r>
        <w:rPr>
          <w:kern w:val="0"/>
        </w:rPr>
        <w:t xml:space="preserve">Bagozzi, R. P. </w:t>
      </w:r>
      <w:r>
        <w:rPr>
          <w:i/>
          <w:iCs/>
          <w:kern w:val="0"/>
        </w:rPr>
        <w:t>Causal Models in Marketing</w:t>
      </w:r>
      <w:r>
        <w:rPr>
          <w:kern w:val="0"/>
        </w:rPr>
        <w:t xml:space="preserve">, Wiley, New York, 1980. </w:t>
      </w:r>
      <w:r>
        <w:rPr>
          <w:rFonts w:hint="eastAsia"/>
          <w:kern w:val="0"/>
        </w:rPr>
        <w:t>(</w:t>
      </w:r>
      <w:r>
        <w:rPr>
          <w:kern w:val="0"/>
        </w:rPr>
        <w:t>Book</w:t>
      </w:r>
      <w:r>
        <w:rPr>
          <w:rFonts w:hint="eastAsia"/>
          <w:kern w:val="0"/>
        </w:rPr>
        <w:t>)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rFonts w:hint="eastAsia"/>
          <w:kern w:val="0"/>
        </w:rPr>
      </w:pPr>
      <w:r>
        <w:rPr>
          <w:kern w:val="0"/>
        </w:rPr>
        <w:t>Taylor, S., and Todd, P. “Understanding Information Technology Usage: A Test of Competing Models,” Working Paper, Queen's University, Kingston, Ontario, 1994.</w:t>
      </w:r>
      <w:r>
        <w:rPr>
          <w:rFonts w:hint="eastAsia"/>
          <w:kern w:val="0"/>
        </w:rPr>
        <w:t xml:space="preserve"> (</w:t>
      </w:r>
      <w:r>
        <w:rPr>
          <w:kern w:val="0"/>
        </w:rPr>
        <w:t>Working paper</w:t>
      </w:r>
      <w:r>
        <w:rPr>
          <w:rFonts w:hint="eastAsia"/>
          <w:kern w:val="0"/>
        </w:rPr>
        <w:t>)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kern w:val="0"/>
        </w:rPr>
      </w:pPr>
      <w:r>
        <w:rPr>
          <w:kern w:val="0"/>
        </w:rPr>
        <w:t xml:space="preserve">Cook, S. A. “The Complexity of Theorem-Procedures,”3rd. </w:t>
      </w:r>
      <w:r>
        <w:rPr>
          <w:i/>
          <w:iCs/>
          <w:kern w:val="0"/>
        </w:rPr>
        <w:t>Annual ACM Symp, Theory of Computing</w:t>
      </w:r>
      <w:r>
        <w:rPr>
          <w:kern w:val="0"/>
        </w:rPr>
        <w:t xml:space="preserve">, 1971, pp. 151-158. </w:t>
      </w:r>
      <w:r>
        <w:rPr>
          <w:rFonts w:hint="eastAsia"/>
          <w:kern w:val="0"/>
        </w:rPr>
        <w:t>(</w:t>
      </w:r>
      <w:r>
        <w:rPr>
          <w:kern w:val="0"/>
        </w:rPr>
        <w:t>Conference</w:t>
      </w:r>
      <w:r>
        <w:rPr>
          <w:rFonts w:hint="eastAsia"/>
          <w:kern w:val="0"/>
        </w:rPr>
        <w:t>)</w:t>
      </w:r>
    </w:p>
    <w:p w:rsidR="00893982" w:rsidRDefault="00893982" w:rsidP="00893982">
      <w:pPr>
        <w:widowControl/>
        <w:numPr>
          <w:ilvl w:val="0"/>
          <w:numId w:val="5"/>
        </w:numPr>
        <w:spacing w:beforeLines="25" w:before="90" w:afterLines="25" w:after="90"/>
        <w:ind w:left="567"/>
        <w:rPr>
          <w:rFonts w:hint="eastAsia"/>
          <w:kern w:val="0"/>
        </w:rPr>
      </w:pPr>
      <w:r>
        <w:rPr>
          <w:kern w:val="0"/>
        </w:rPr>
        <w:t xml:space="preserve">Joyce, J. D., and N. N. Oliver. “REGIS-A Relational Information System with Graphics and Statistics,” </w:t>
      </w:r>
      <w:r>
        <w:rPr>
          <w:i/>
          <w:iCs/>
          <w:kern w:val="0"/>
        </w:rPr>
        <w:t>Proceedings of the National Computer Conference</w:t>
      </w:r>
      <w:r>
        <w:rPr>
          <w:kern w:val="0"/>
        </w:rPr>
        <w:t>, Vol. 45, 1975, pp. 839-844.</w:t>
      </w:r>
      <w:r>
        <w:rPr>
          <w:rFonts w:hint="eastAsia"/>
          <w:kern w:val="0"/>
        </w:rPr>
        <w:t xml:space="preserve"> (</w:t>
      </w:r>
      <w:r>
        <w:rPr>
          <w:kern w:val="0"/>
        </w:rPr>
        <w:t>Conference</w:t>
      </w:r>
      <w:r>
        <w:rPr>
          <w:rFonts w:hint="eastAsia"/>
          <w:kern w:val="0"/>
        </w:rPr>
        <w:t>)</w:t>
      </w:r>
    </w:p>
    <w:p w:rsidR="00AA0EA5" w:rsidRPr="003704BC" w:rsidRDefault="00AA0EA5" w:rsidP="002D70EA">
      <w:pPr>
        <w:pStyle w:val="1"/>
        <w:rPr>
          <w:rFonts w:ascii="新細明體" w:hAnsi="新細明體" w:cs="Arial" w:hint="eastAsia"/>
          <w:sz w:val="32"/>
          <w:szCs w:val="32"/>
        </w:rPr>
      </w:pPr>
      <w:r w:rsidRPr="003704BC">
        <w:rPr>
          <w:rFonts w:ascii="新細明體" w:hAnsi="新細明體" w:cs="Arial" w:hint="eastAsia"/>
          <w:sz w:val="32"/>
          <w:szCs w:val="32"/>
        </w:rPr>
        <w:t xml:space="preserve">附錄： </w:t>
      </w:r>
      <w:r w:rsidR="009D1176" w:rsidRPr="003704BC">
        <w:rPr>
          <w:rFonts w:ascii="新細明體" w:hAnsi="新細明體" w:cs="Arial" w:hint="eastAsia"/>
          <w:sz w:val="32"/>
          <w:szCs w:val="32"/>
        </w:rPr>
        <w:t>(如有，請列出)</w:t>
      </w:r>
    </w:p>
    <w:p w:rsidR="00C75F24" w:rsidRPr="00893982" w:rsidRDefault="00AA0EA5" w:rsidP="008C7828">
      <w:pPr>
        <w:autoSpaceDE w:val="0"/>
        <w:autoSpaceDN w:val="0"/>
        <w:spacing w:line="288" w:lineRule="atLeast"/>
        <w:jc w:val="both"/>
        <w:textAlignment w:val="bottom"/>
        <w:rPr>
          <w:rFonts w:ascii="標楷體" w:eastAsia="標楷體" w:hAnsi="標楷體" w:hint="eastAsia"/>
        </w:rPr>
      </w:pPr>
      <w:r w:rsidRPr="00893982">
        <w:rPr>
          <w:rFonts w:ascii="標楷體" w:eastAsia="標楷體" w:hAnsi="標楷體"/>
        </w:rPr>
        <w:br w:type="page"/>
      </w:r>
    </w:p>
    <w:sectPr w:rsidR="00C75F24" w:rsidRPr="00893982" w:rsidSect="002D70E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BC" w:rsidRDefault="003704BC" w:rsidP="003C078F">
      <w:r>
        <w:separator/>
      </w:r>
    </w:p>
  </w:endnote>
  <w:endnote w:type="continuationSeparator" w:id="0">
    <w:p w:rsidR="003704BC" w:rsidRDefault="003704BC" w:rsidP="003C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,Bold">
    <w:altName w:val="細明體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BC" w:rsidRDefault="003704BC" w:rsidP="003C078F">
      <w:r>
        <w:separator/>
      </w:r>
    </w:p>
  </w:footnote>
  <w:footnote w:type="continuationSeparator" w:id="0">
    <w:p w:rsidR="003704BC" w:rsidRDefault="003704BC" w:rsidP="003C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4FE"/>
    <w:multiLevelType w:val="hybridMultilevel"/>
    <w:tmpl w:val="6FFEBFA0"/>
    <w:lvl w:ilvl="0" w:tplc="85908F0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B6D6B"/>
    <w:multiLevelType w:val="hybridMultilevel"/>
    <w:tmpl w:val="D79ABE2A"/>
    <w:lvl w:ilvl="0" w:tplc="93DCF7FC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26C78"/>
    <w:multiLevelType w:val="hybridMultilevel"/>
    <w:tmpl w:val="845ADECA"/>
    <w:lvl w:ilvl="0" w:tplc="92CAEB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C3A7A34"/>
    <w:multiLevelType w:val="singleLevel"/>
    <w:tmpl w:val="EA2AECE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2FF763A0"/>
    <w:multiLevelType w:val="hybridMultilevel"/>
    <w:tmpl w:val="50D0A0A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4258C"/>
    <w:multiLevelType w:val="hybridMultilevel"/>
    <w:tmpl w:val="095C4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73105"/>
    <w:multiLevelType w:val="hybridMultilevel"/>
    <w:tmpl w:val="88AA694E"/>
    <w:lvl w:ilvl="0" w:tplc="6BB20A4C">
      <w:start w:val="1"/>
      <w:numFmt w:val="decimal"/>
      <w:lvlText w:val="3.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6464F8"/>
    <w:multiLevelType w:val="singleLevel"/>
    <w:tmpl w:val="BAAE27E2"/>
    <w:lvl w:ilvl="0">
      <w:start w:val="1"/>
      <w:numFmt w:val="taiwaneseCountingThousand"/>
      <w:lvlText w:val="(%1)"/>
      <w:lvlJc w:val="left"/>
      <w:pPr>
        <w:tabs>
          <w:tab w:val="num" w:pos="1188"/>
        </w:tabs>
        <w:ind w:left="1188" w:hanging="468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4A"/>
    <w:rsid w:val="0002738E"/>
    <w:rsid w:val="000359F8"/>
    <w:rsid w:val="00045726"/>
    <w:rsid w:val="00050F9F"/>
    <w:rsid w:val="000717A5"/>
    <w:rsid w:val="000C021C"/>
    <w:rsid w:val="00123FF8"/>
    <w:rsid w:val="00182486"/>
    <w:rsid w:val="0019535C"/>
    <w:rsid w:val="00195D43"/>
    <w:rsid w:val="00197707"/>
    <w:rsid w:val="001B4701"/>
    <w:rsid w:val="001C781C"/>
    <w:rsid w:val="001D4C36"/>
    <w:rsid w:val="00204471"/>
    <w:rsid w:val="002233C8"/>
    <w:rsid w:val="002A0F47"/>
    <w:rsid w:val="002D70EA"/>
    <w:rsid w:val="00302DF1"/>
    <w:rsid w:val="00303637"/>
    <w:rsid w:val="0032793A"/>
    <w:rsid w:val="00365811"/>
    <w:rsid w:val="003704BC"/>
    <w:rsid w:val="003C078F"/>
    <w:rsid w:val="003C330B"/>
    <w:rsid w:val="003D20CF"/>
    <w:rsid w:val="00400A8A"/>
    <w:rsid w:val="0047300B"/>
    <w:rsid w:val="004B199C"/>
    <w:rsid w:val="004E56C8"/>
    <w:rsid w:val="004E5887"/>
    <w:rsid w:val="00500F0D"/>
    <w:rsid w:val="00515707"/>
    <w:rsid w:val="00547E4A"/>
    <w:rsid w:val="005840A7"/>
    <w:rsid w:val="005B2EA2"/>
    <w:rsid w:val="005E6525"/>
    <w:rsid w:val="006502A7"/>
    <w:rsid w:val="0068318F"/>
    <w:rsid w:val="00683CC9"/>
    <w:rsid w:val="006A4CEE"/>
    <w:rsid w:val="006A665D"/>
    <w:rsid w:val="006D00D5"/>
    <w:rsid w:val="007055A3"/>
    <w:rsid w:val="00737D50"/>
    <w:rsid w:val="007A0FA9"/>
    <w:rsid w:val="007A3B03"/>
    <w:rsid w:val="00812B42"/>
    <w:rsid w:val="00825CB7"/>
    <w:rsid w:val="00837039"/>
    <w:rsid w:val="0084455D"/>
    <w:rsid w:val="00871FE3"/>
    <w:rsid w:val="00893982"/>
    <w:rsid w:val="008C7828"/>
    <w:rsid w:val="00900ED6"/>
    <w:rsid w:val="0090795F"/>
    <w:rsid w:val="009C2144"/>
    <w:rsid w:val="009D1176"/>
    <w:rsid w:val="009D674A"/>
    <w:rsid w:val="00A54034"/>
    <w:rsid w:val="00A62966"/>
    <w:rsid w:val="00AA0EA5"/>
    <w:rsid w:val="00AB4E3B"/>
    <w:rsid w:val="00B47D56"/>
    <w:rsid w:val="00B83A11"/>
    <w:rsid w:val="00BA1854"/>
    <w:rsid w:val="00BC1755"/>
    <w:rsid w:val="00BC6D7D"/>
    <w:rsid w:val="00C07DE1"/>
    <w:rsid w:val="00C54CAE"/>
    <w:rsid w:val="00C75F24"/>
    <w:rsid w:val="00C846B9"/>
    <w:rsid w:val="00CB3FCB"/>
    <w:rsid w:val="00DD14C8"/>
    <w:rsid w:val="00EA5BB7"/>
    <w:rsid w:val="00FB7DE8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17750D3-A9B8-0847-87DE-D020832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7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D7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D70E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70E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67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0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C078F"/>
    <w:rPr>
      <w:kern w:val="2"/>
    </w:rPr>
  </w:style>
  <w:style w:type="paragraph" w:styleId="a6">
    <w:name w:val="footer"/>
    <w:basedOn w:val="a"/>
    <w:link w:val="a7"/>
    <w:rsid w:val="003C0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C078F"/>
    <w:rPr>
      <w:kern w:val="2"/>
    </w:rPr>
  </w:style>
  <w:style w:type="character" w:customStyle="1" w:styleId="10">
    <w:name w:val="標題 1 字元"/>
    <w:link w:val="1"/>
    <w:rsid w:val="002D70E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2D70EA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2D70EA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黃子倫(Tzu-Lun Huang)</dc:creator>
  <cp:keywords/>
  <dc:description/>
  <cp:lastModifiedBy>來賓使用者</cp:lastModifiedBy>
  <cp:revision>2</cp:revision>
  <dcterms:created xsi:type="dcterms:W3CDTF">2020-04-14T02:44:00Z</dcterms:created>
  <dcterms:modified xsi:type="dcterms:W3CDTF">2020-04-14T02:44:00Z</dcterms:modified>
</cp:coreProperties>
</file>